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7BE46" w14:textId="3E678D0F" w:rsidR="00463675" w:rsidRPr="00B956C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</w:t>
      </w:r>
      <w:r w:rsidR="000D593C">
        <w:rPr>
          <w:rFonts w:ascii="Arial" w:hAnsi="Arial" w:cs="Arial"/>
          <w:b/>
          <w:bCs/>
          <w:sz w:val="22"/>
        </w:rPr>
        <w:t>4</w:t>
      </w:r>
      <w:r w:rsidR="00312DB6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B956CE" w:rsidRPr="00B956CE">
        <w:rPr>
          <w:rFonts w:ascii="Arial" w:hAnsi="Arial" w:cs="Arial"/>
          <w:b/>
          <w:bCs/>
          <w:sz w:val="22"/>
        </w:rPr>
        <w:t>R1-180</w:t>
      </w:r>
      <w:r w:rsidR="000D593C">
        <w:rPr>
          <w:rFonts w:ascii="Arial" w:hAnsi="Arial" w:cs="Arial"/>
          <w:b/>
          <w:bCs/>
          <w:sz w:val="22"/>
        </w:rPr>
        <w:t>9255</w:t>
      </w:r>
    </w:p>
    <w:p w14:paraId="347B6E34" w14:textId="7ADA4227" w:rsidR="00463675" w:rsidRPr="00B956CE" w:rsidRDefault="000D593C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Gothenburg, Sweden, August</w:t>
      </w:r>
      <w:r w:rsidR="00312DB6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0</w:t>
      </w:r>
      <w:r w:rsidR="00312DB6" w:rsidRPr="00312DB6">
        <w:rPr>
          <w:rFonts w:ascii="Arial" w:hAnsi="Arial" w:cs="Arial"/>
          <w:b/>
          <w:bCs/>
          <w:sz w:val="22"/>
          <w:vertAlign w:val="superscript"/>
        </w:rPr>
        <w:t>t</w:t>
      </w:r>
      <w:r>
        <w:rPr>
          <w:rFonts w:ascii="Arial" w:hAnsi="Arial" w:cs="Arial"/>
          <w:b/>
          <w:bCs/>
          <w:sz w:val="22"/>
          <w:vertAlign w:val="superscript"/>
        </w:rPr>
        <w:t>h</w:t>
      </w:r>
      <w:r w:rsidR="00312DB6">
        <w:rPr>
          <w:rFonts w:ascii="Arial" w:hAnsi="Arial" w:cs="Arial"/>
          <w:b/>
          <w:bCs/>
          <w:sz w:val="22"/>
          <w:vertAlign w:val="superscript"/>
        </w:rPr>
        <w:t xml:space="preserve"> </w:t>
      </w:r>
      <w:r w:rsidR="00865A45">
        <w:rPr>
          <w:rFonts w:ascii="Arial" w:hAnsi="Arial" w:cs="Arial"/>
          <w:b/>
          <w:bCs/>
          <w:sz w:val="22"/>
        </w:rPr>
        <w:t>–</w:t>
      </w:r>
      <w:r w:rsidR="00312DB6">
        <w:rPr>
          <w:rFonts w:ascii="Arial" w:hAnsi="Arial" w:cs="Arial"/>
          <w:b/>
          <w:bCs/>
          <w:sz w:val="22"/>
        </w:rPr>
        <w:t xml:space="preserve"> </w:t>
      </w:r>
      <w:r w:rsidR="00865A45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4</w:t>
      </w:r>
      <w:r w:rsidR="00865A45" w:rsidRPr="00865A45">
        <w:rPr>
          <w:rFonts w:ascii="Arial" w:hAnsi="Arial" w:cs="Arial"/>
          <w:b/>
          <w:bCs/>
          <w:sz w:val="22"/>
          <w:vertAlign w:val="superscript"/>
        </w:rPr>
        <w:t>th</w:t>
      </w:r>
      <w:r w:rsidR="00B956CE" w:rsidRPr="00B956CE">
        <w:rPr>
          <w:rFonts w:ascii="Arial" w:hAnsi="Arial" w:cs="Arial"/>
          <w:b/>
          <w:bCs/>
          <w:sz w:val="22"/>
        </w:rPr>
        <w:t>, 2018</w:t>
      </w:r>
    </w:p>
    <w:p w14:paraId="7E3F9495" w14:textId="77777777" w:rsidR="00463675" w:rsidRPr="00B956CE" w:rsidRDefault="00463675">
      <w:pPr>
        <w:rPr>
          <w:rFonts w:ascii="Arial" w:hAnsi="Arial" w:cs="Arial"/>
        </w:rPr>
      </w:pPr>
    </w:p>
    <w:p w14:paraId="68341435" w14:textId="55BF7EFF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C87924">
        <w:rPr>
          <w:rFonts w:ascii="Arial" w:hAnsi="Arial" w:cs="Arial"/>
        </w:rPr>
        <w:t>D</w:t>
      </w:r>
      <w:r w:rsidR="00096D6C">
        <w:rPr>
          <w:rFonts w:ascii="Arial" w:hAnsi="Arial" w:cs="Arial"/>
        </w:rPr>
        <w:t>r</w:t>
      </w:r>
      <w:r w:rsidR="00C87924">
        <w:rPr>
          <w:rFonts w:ascii="Arial" w:hAnsi="Arial" w:cs="Arial"/>
        </w:rPr>
        <w:t>aft</w:t>
      </w:r>
      <w:r w:rsidR="00C87924">
        <w:rPr>
          <w:rFonts w:ascii="Arial" w:hAnsi="Arial" w:cs="Arial"/>
          <w:b/>
        </w:rPr>
        <w:t xml:space="preserve"> </w:t>
      </w:r>
      <w:r w:rsidR="00C87924" w:rsidRPr="00C87924">
        <w:rPr>
          <w:rFonts w:ascii="Arial" w:hAnsi="Arial" w:cs="Arial"/>
        </w:rPr>
        <w:t xml:space="preserve">Reply </w:t>
      </w:r>
      <w:r w:rsidR="00685A84" w:rsidRPr="00685A84">
        <w:rPr>
          <w:rFonts w:ascii="Arial" w:hAnsi="Arial" w:cs="Arial"/>
        </w:rPr>
        <w:t xml:space="preserve">LS on </w:t>
      </w:r>
      <w:proofErr w:type="spellStart"/>
      <w:r w:rsidR="00685A84" w:rsidRPr="00685A84">
        <w:rPr>
          <w:rFonts w:ascii="Arial" w:hAnsi="Arial" w:cs="Arial"/>
        </w:rPr>
        <w:t>ssb-PositionsInBurst</w:t>
      </w:r>
      <w:proofErr w:type="spellEnd"/>
      <w:r w:rsidR="00685A84" w:rsidRPr="00685A84">
        <w:rPr>
          <w:rFonts w:ascii="Arial" w:hAnsi="Arial" w:cs="Arial"/>
        </w:rPr>
        <w:t xml:space="preserve"> mismatch in SIB1 and </w:t>
      </w:r>
      <w:proofErr w:type="spellStart"/>
      <w:r w:rsidR="00685A84" w:rsidRPr="00685A84">
        <w:rPr>
          <w:rFonts w:ascii="Arial" w:hAnsi="Arial" w:cs="Arial"/>
        </w:rPr>
        <w:t>ServingcellConfigCommon</w:t>
      </w:r>
      <w:proofErr w:type="spellEnd"/>
    </w:p>
    <w:p w14:paraId="30F82DAA" w14:textId="141003B2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bookmarkStart w:id="0" w:name="_Hlk521707668"/>
      <w:r w:rsidR="0060533A" w:rsidRPr="0060533A">
        <w:rPr>
          <w:rFonts w:ascii="Arial" w:hAnsi="Arial" w:cs="Arial"/>
          <w:bCs/>
        </w:rPr>
        <w:t>R1-18</w:t>
      </w:r>
      <w:r w:rsidR="00685A84">
        <w:rPr>
          <w:rFonts w:ascii="Arial" w:hAnsi="Arial" w:cs="Arial"/>
          <w:bCs/>
        </w:rPr>
        <w:t>08860</w:t>
      </w:r>
      <w:r w:rsidR="0060533A" w:rsidRPr="0060533A">
        <w:rPr>
          <w:rFonts w:ascii="Arial" w:hAnsi="Arial" w:cs="Arial"/>
          <w:bCs/>
        </w:rPr>
        <w:t>(R2-18</w:t>
      </w:r>
      <w:r w:rsidR="00685A84">
        <w:rPr>
          <w:rFonts w:ascii="Arial" w:hAnsi="Arial" w:cs="Arial"/>
          <w:bCs/>
        </w:rPr>
        <w:t>10976</w:t>
      </w:r>
      <w:r w:rsidR="0060533A" w:rsidRPr="0060533A">
        <w:rPr>
          <w:rFonts w:ascii="Arial" w:hAnsi="Arial" w:cs="Arial"/>
          <w:bCs/>
        </w:rPr>
        <w:t>)</w:t>
      </w:r>
      <w:bookmarkEnd w:id="0"/>
    </w:p>
    <w:p w14:paraId="464F1949" w14:textId="77777777" w:rsidR="00685A84" w:rsidRDefault="00685A84">
      <w:pPr>
        <w:spacing w:after="60"/>
        <w:ind w:left="1985" w:hanging="1985"/>
        <w:rPr>
          <w:rFonts w:ascii="Arial" w:hAnsi="Arial" w:cs="Arial"/>
          <w:b/>
        </w:rPr>
      </w:pPr>
    </w:p>
    <w:p w14:paraId="3BFCA8A0" w14:textId="2E77D5BA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6DDE21B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proofErr w:type="spellStart"/>
      <w:r w:rsidR="00B956CE" w:rsidRPr="00B956CE">
        <w:rPr>
          <w:rFonts w:ascii="Arial" w:hAnsi="Arial" w:cs="Arial" w:hint="eastAsia"/>
          <w:bCs/>
          <w:lang w:eastAsia="ja-JP"/>
        </w:rPr>
        <w:t>NR_newRAT</w:t>
      </w:r>
      <w:proofErr w:type="spellEnd"/>
      <w:r w:rsidR="00B956CE" w:rsidRPr="00B956CE">
        <w:rPr>
          <w:rFonts w:ascii="Arial" w:hAnsi="Arial" w:cs="Arial" w:hint="eastAsia"/>
          <w:bCs/>
          <w:lang w:eastAsia="ja-JP"/>
        </w:rPr>
        <w:t>-Core</w:t>
      </w:r>
    </w:p>
    <w:p w14:paraId="693819CC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4287D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87924">
        <w:rPr>
          <w:rFonts w:ascii="Arial" w:hAnsi="Arial" w:cs="Arial"/>
          <w:bCs/>
        </w:rPr>
        <w:t>Ericsson</w:t>
      </w:r>
      <w:r w:rsidR="006E2A8B">
        <w:rPr>
          <w:rFonts w:ascii="Arial" w:hAnsi="Arial" w:cs="Arial"/>
          <w:bCs/>
        </w:rPr>
        <w:t xml:space="preserve"> </w:t>
      </w:r>
    </w:p>
    <w:p w14:paraId="1B62300E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WG2</w:t>
      </w:r>
    </w:p>
    <w:p w14:paraId="20DA409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FED6B0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2EC009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689D570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AA64F4">
        <w:rPr>
          <w:rFonts w:cs="Arial"/>
        </w:rPr>
        <w:t xml:space="preserve">Asbjörn </w:t>
      </w:r>
      <w:r w:rsidR="00AA64F4" w:rsidRPr="00AA64F4">
        <w:rPr>
          <w:rFonts w:cs="Arial"/>
        </w:rPr>
        <w:t>Grövlen</w:t>
      </w:r>
    </w:p>
    <w:p w14:paraId="00CDFE10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A64F4" w:rsidRPr="00AA64F4">
        <w:rPr>
          <w:rFonts w:cs="Arial"/>
          <w:b w:val="0"/>
          <w:bCs/>
        </w:rPr>
        <w:t>asbjorn.grovlen@ericsson.com</w:t>
      </w:r>
    </w:p>
    <w:p w14:paraId="7998642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47432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6E7EE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B4D12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5C9AC2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DE10DC" w14:textId="77777777" w:rsidR="00463675" w:rsidRDefault="00463675">
      <w:pPr>
        <w:rPr>
          <w:rFonts w:ascii="Arial" w:hAnsi="Arial" w:cs="Arial"/>
        </w:rPr>
      </w:pPr>
    </w:p>
    <w:p w14:paraId="1639A6B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2FE8A41" w14:textId="5E3FC9A0" w:rsidR="00A57EFA" w:rsidRDefault="00CD130A" w:rsidP="00685A84">
      <w:pPr>
        <w:rPr>
          <w:rFonts w:ascii="Arial" w:hAnsi="Arial" w:cs="Arial"/>
          <w:bCs/>
        </w:rPr>
      </w:pPr>
      <w:r w:rsidRPr="00752F8A">
        <w:rPr>
          <w:rFonts w:ascii="Arial" w:hAnsi="Arial" w:cs="Arial"/>
        </w:rPr>
        <w:t>RAN1 thanks RAN2 for the liaison statement “</w:t>
      </w:r>
      <w:r w:rsidR="00685A84" w:rsidRPr="00685A84">
        <w:rPr>
          <w:rFonts w:ascii="Arial" w:hAnsi="Arial" w:cs="Arial"/>
        </w:rPr>
        <w:t xml:space="preserve">LS on </w:t>
      </w:r>
      <w:proofErr w:type="spellStart"/>
      <w:r w:rsidR="00685A84" w:rsidRPr="00685A84">
        <w:rPr>
          <w:rFonts w:ascii="Arial" w:hAnsi="Arial" w:cs="Arial"/>
        </w:rPr>
        <w:t>ssb-PositionsInBurst</w:t>
      </w:r>
      <w:proofErr w:type="spellEnd"/>
      <w:r w:rsidR="00685A84" w:rsidRPr="00685A84">
        <w:rPr>
          <w:rFonts w:ascii="Arial" w:hAnsi="Arial" w:cs="Arial"/>
        </w:rPr>
        <w:t xml:space="preserve"> mismatch in SIB1 and </w:t>
      </w:r>
      <w:proofErr w:type="spellStart"/>
      <w:r w:rsidR="00685A84" w:rsidRPr="00685A84">
        <w:rPr>
          <w:rFonts w:ascii="Arial" w:hAnsi="Arial" w:cs="Arial"/>
        </w:rPr>
        <w:t>ServingcellConfigCommon</w:t>
      </w:r>
      <w:proofErr w:type="spellEnd"/>
      <w:r w:rsidRPr="00752F8A">
        <w:rPr>
          <w:rFonts w:ascii="Arial" w:hAnsi="Arial" w:cs="Arial"/>
        </w:rPr>
        <w:t xml:space="preserve">” </w:t>
      </w:r>
      <w:r w:rsidR="00C87924">
        <w:rPr>
          <w:rFonts w:ascii="Arial" w:hAnsi="Arial" w:cs="Arial"/>
        </w:rPr>
        <w:t>in</w:t>
      </w:r>
      <w:r w:rsidR="00685A84">
        <w:rPr>
          <w:rFonts w:ascii="Arial" w:hAnsi="Arial" w:cs="Arial"/>
        </w:rPr>
        <w:t xml:space="preserve"> </w:t>
      </w:r>
      <w:r w:rsidR="00685A84" w:rsidRPr="0060533A">
        <w:rPr>
          <w:rFonts w:ascii="Arial" w:hAnsi="Arial" w:cs="Arial"/>
          <w:bCs/>
        </w:rPr>
        <w:t>R1-18</w:t>
      </w:r>
      <w:r w:rsidR="00685A84">
        <w:rPr>
          <w:rFonts w:ascii="Arial" w:hAnsi="Arial" w:cs="Arial"/>
          <w:bCs/>
        </w:rPr>
        <w:t>08860</w:t>
      </w:r>
      <w:r w:rsidR="00685A84" w:rsidRPr="0060533A">
        <w:rPr>
          <w:rFonts w:ascii="Arial" w:hAnsi="Arial" w:cs="Arial"/>
          <w:bCs/>
        </w:rPr>
        <w:t>(R2-18</w:t>
      </w:r>
      <w:r w:rsidR="00685A84">
        <w:rPr>
          <w:rFonts w:ascii="Arial" w:hAnsi="Arial" w:cs="Arial"/>
          <w:bCs/>
        </w:rPr>
        <w:t>10976</w:t>
      </w:r>
      <w:r w:rsidR="00685A84" w:rsidRPr="0060533A">
        <w:rPr>
          <w:rFonts w:ascii="Arial" w:hAnsi="Arial" w:cs="Arial"/>
          <w:bCs/>
        </w:rPr>
        <w:t>)</w:t>
      </w:r>
      <w:r w:rsidR="00A57EFA">
        <w:rPr>
          <w:rFonts w:ascii="Arial" w:hAnsi="Arial" w:cs="Arial"/>
          <w:bCs/>
        </w:rPr>
        <w:t xml:space="preserve"> with the following actions:</w:t>
      </w:r>
    </w:p>
    <w:p w14:paraId="762DF6F0" w14:textId="24B9E58E" w:rsidR="00A57EFA" w:rsidRPr="00A57EFA" w:rsidRDefault="00A57EFA" w:rsidP="00A57EFA">
      <w:pPr>
        <w:pStyle w:val="ListParagraph"/>
        <w:numPr>
          <w:ilvl w:val="0"/>
          <w:numId w:val="12"/>
        </w:numPr>
        <w:rPr>
          <w:rFonts w:ascii="Arial" w:hAnsi="Arial" w:cs="Arial"/>
          <w:bCs/>
        </w:rPr>
      </w:pPr>
      <w:r w:rsidRPr="00A57EFA">
        <w:rPr>
          <w:rFonts w:ascii="Arial" w:hAnsi="Arial" w:cs="Arial"/>
          <w:bCs/>
        </w:rPr>
        <w:t xml:space="preserve">RAN2 respectfully asks RAN1 the specific intention/functionalities of </w:t>
      </w:r>
      <w:proofErr w:type="gramStart"/>
      <w:r w:rsidRPr="00A57EFA">
        <w:rPr>
          <w:rFonts w:ascii="Arial" w:hAnsi="Arial" w:cs="Arial"/>
          <w:bCs/>
        </w:rPr>
        <w:t>8+8 bit</w:t>
      </w:r>
      <w:proofErr w:type="gramEnd"/>
      <w:r w:rsidRPr="00A57EFA">
        <w:rPr>
          <w:rFonts w:ascii="Arial" w:hAnsi="Arial" w:cs="Arial"/>
          <w:bCs/>
        </w:rPr>
        <w:t xml:space="preserve"> format in SIB1 and the 64 full bit map format in </w:t>
      </w:r>
      <w:proofErr w:type="spellStart"/>
      <w:r w:rsidRPr="00A57EFA">
        <w:rPr>
          <w:rFonts w:ascii="Arial" w:hAnsi="Arial" w:cs="Arial"/>
          <w:bCs/>
        </w:rPr>
        <w:t>ServingCellConfigCommon</w:t>
      </w:r>
      <w:proofErr w:type="spellEnd"/>
      <w:r w:rsidRPr="00A57EFA">
        <w:rPr>
          <w:rFonts w:ascii="Arial" w:hAnsi="Arial" w:cs="Arial"/>
          <w:bCs/>
        </w:rPr>
        <w:t>.</w:t>
      </w:r>
    </w:p>
    <w:p w14:paraId="5026F357" w14:textId="0AA84F6E" w:rsidR="00A57EFA" w:rsidRPr="00A57EFA" w:rsidRDefault="00A57EFA" w:rsidP="00A57EFA">
      <w:pPr>
        <w:pStyle w:val="ListParagraph"/>
        <w:numPr>
          <w:ilvl w:val="0"/>
          <w:numId w:val="12"/>
        </w:numPr>
        <w:rPr>
          <w:rFonts w:ascii="Arial" w:hAnsi="Arial" w:cs="Arial"/>
          <w:bCs/>
        </w:rPr>
      </w:pPr>
      <w:r w:rsidRPr="00A57EFA">
        <w:rPr>
          <w:rFonts w:ascii="Arial" w:hAnsi="Arial" w:cs="Arial"/>
          <w:bCs/>
        </w:rPr>
        <w:t xml:space="preserve">RAN2 respectfully asks RAN1 to consider the above </w:t>
      </w:r>
      <w:proofErr w:type="gramStart"/>
      <w:r w:rsidRPr="00A57EFA">
        <w:rPr>
          <w:rFonts w:ascii="Arial" w:hAnsi="Arial" w:cs="Arial"/>
          <w:bCs/>
        </w:rPr>
        <w:t>options, and</w:t>
      </w:r>
      <w:proofErr w:type="gramEnd"/>
      <w:r w:rsidRPr="00A57EFA">
        <w:rPr>
          <w:rFonts w:ascii="Arial" w:hAnsi="Arial" w:cs="Arial"/>
          <w:bCs/>
        </w:rPr>
        <w:t xml:space="preserve"> feedback the preferred solution according to RAN1 functionality.</w:t>
      </w:r>
    </w:p>
    <w:p w14:paraId="34ADD487" w14:textId="77777777" w:rsidR="00A57EFA" w:rsidRDefault="00A57EFA" w:rsidP="00685A84">
      <w:pPr>
        <w:rPr>
          <w:rFonts w:ascii="Arial" w:hAnsi="Arial" w:cs="Arial"/>
          <w:bCs/>
        </w:rPr>
      </w:pPr>
    </w:p>
    <w:p w14:paraId="2B429632" w14:textId="0BD707AF" w:rsidR="00685A84" w:rsidRDefault="00C87924" w:rsidP="00685A84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 discussed the </w:t>
      </w:r>
      <w:r w:rsidR="00685A84">
        <w:rPr>
          <w:rFonts w:ascii="Arial" w:hAnsi="Arial" w:cs="Arial"/>
          <w:bCs/>
        </w:rPr>
        <w:t>issue and have the following answers to the action</w:t>
      </w:r>
      <w:r w:rsidR="00A57EFA">
        <w:rPr>
          <w:rFonts w:ascii="Arial" w:hAnsi="Arial" w:cs="Arial"/>
          <w:bCs/>
        </w:rPr>
        <w:t>s</w:t>
      </w:r>
      <w:r w:rsidR="00685A84">
        <w:rPr>
          <w:rFonts w:ascii="Arial" w:hAnsi="Arial" w:cs="Arial"/>
          <w:bCs/>
        </w:rPr>
        <w:t>:</w:t>
      </w:r>
    </w:p>
    <w:p w14:paraId="0CCE5A41" w14:textId="4976F7D3" w:rsidR="00C87924" w:rsidRDefault="00685A84" w:rsidP="00685A84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8+8 bitmap </w:t>
      </w:r>
      <w:r w:rsidR="0090690F">
        <w:rPr>
          <w:rFonts w:ascii="Arial" w:hAnsi="Arial" w:cs="Arial"/>
          <w:lang w:val="en-US"/>
        </w:rPr>
        <w:t xml:space="preserve">SIB1 </w:t>
      </w:r>
      <w:r>
        <w:rPr>
          <w:rFonts w:ascii="Arial" w:hAnsi="Arial" w:cs="Arial"/>
        </w:rPr>
        <w:t>provides a compact indication of the transmitted SSB and is also the basis for the SSB to RO mapping</w:t>
      </w:r>
      <w:r w:rsidR="0090690F">
        <w:rPr>
          <w:rFonts w:ascii="Arial" w:hAnsi="Arial" w:cs="Arial"/>
        </w:rPr>
        <w:t xml:space="preserve"> when the UE accesses the cell</w:t>
      </w:r>
      <w:r>
        <w:rPr>
          <w:rFonts w:ascii="Arial" w:hAnsi="Arial" w:cs="Arial"/>
        </w:rPr>
        <w:t xml:space="preserve">. The full bitmap </w:t>
      </w:r>
      <w:r w:rsidR="009E7870">
        <w:rPr>
          <w:rFonts w:ascii="Arial" w:hAnsi="Arial" w:cs="Arial"/>
        </w:rPr>
        <w:t xml:space="preserve">was intended to </w:t>
      </w:r>
      <w:r>
        <w:rPr>
          <w:rFonts w:ascii="Arial" w:hAnsi="Arial" w:cs="Arial"/>
        </w:rPr>
        <w:t>provide additional granularity in signalling of</w:t>
      </w:r>
      <w:r w:rsidR="00A57EFA">
        <w:rPr>
          <w:rFonts w:ascii="Arial" w:hAnsi="Arial" w:cs="Arial"/>
        </w:rPr>
        <w:t xml:space="preserve"> </w:t>
      </w:r>
      <w:r w:rsidR="009E7870">
        <w:rPr>
          <w:rFonts w:ascii="Arial" w:hAnsi="Arial" w:cs="Arial"/>
        </w:rPr>
        <w:t xml:space="preserve">transmitted </w:t>
      </w:r>
      <w:r w:rsidR="00A57EFA">
        <w:rPr>
          <w:rFonts w:ascii="Arial" w:hAnsi="Arial" w:cs="Arial"/>
        </w:rPr>
        <w:t>SSBs</w:t>
      </w:r>
      <w:r w:rsidR="0090690F">
        <w:rPr>
          <w:rFonts w:ascii="Arial" w:hAnsi="Arial" w:cs="Arial"/>
        </w:rPr>
        <w:t xml:space="preserve"> for rate matching </w:t>
      </w:r>
      <w:proofErr w:type="gramStart"/>
      <w:r w:rsidR="0090690F">
        <w:rPr>
          <w:rFonts w:ascii="Arial" w:hAnsi="Arial" w:cs="Arial"/>
        </w:rPr>
        <w:t>purposes</w:t>
      </w:r>
      <w:r w:rsidR="00A57EFA">
        <w:rPr>
          <w:rFonts w:ascii="Arial" w:hAnsi="Arial" w:cs="Arial"/>
        </w:rPr>
        <w:t>,</w:t>
      </w:r>
      <w:r w:rsidR="00BB0D50">
        <w:rPr>
          <w:rFonts w:ascii="Arial" w:hAnsi="Arial" w:cs="Arial"/>
        </w:rPr>
        <w:t xml:space="preserve"> </w:t>
      </w:r>
      <w:bookmarkStart w:id="1" w:name="_GoBack"/>
      <w:bookmarkEnd w:id="1"/>
      <w:r w:rsidR="00A57EFA">
        <w:rPr>
          <w:rFonts w:ascii="Arial" w:hAnsi="Arial" w:cs="Arial"/>
        </w:rPr>
        <w:t>but</w:t>
      </w:r>
      <w:proofErr w:type="gramEnd"/>
      <w:r w:rsidR="00A57EFA">
        <w:rPr>
          <w:rFonts w:ascii="Arial" w:hAnsi="Arial" w:cs="Arial"/>
        </w:rPr>
        <w:t xml:space="preserve"> is not used </w:t>
      </w:r>
      <w:r w:rsidR="0090690F">
        <w:rPr>
          <w:rFonts w:ascii="Arial" w:hAnsi="Arial" w:cs="Arial"/>
        </w:rPr>
        <w:t>in the indication of RACH occasions.</w:t>
      </w:r>
    </w:p>
    <w:p w14:paraId="08DE8A57" w14:textId="29CFC4B1" w:rsidR="0090690F" w:rsidRPr="00685A84" w:rsidRDefault="0090690F" w:rsidP="00685A84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From RAN1’s perspective, option 1 would be sufficient for HO purposes. The network would then indicate SSB to make sure the SSB to RO mapping is correct. </w:t>
      </w:r>
    </w:p>
    <w:p w14:paraId="63692A5B" w14:textId="77777777" w:rsidR="00B03F11" w:rsidRDefault="00B03F11" w:rsidP="003D7749">
      <w:pPr>
        <w:rPr>
          <w:rFonts w:ascii="Arial" w:hAnsi="Arial" w:cs="Arial"/>
        </w:rPr>
      </w:pPr>
    </w:p>
    <w:p w14:paraId="548ACE7B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6C203453" w14:textId="77777777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B956CE" w:rsidRPr="00B956C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14:paraId="2A8446B8" w14:textId="77777777" w:rsidR="0047690D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7690D">
        <w:rPr>
          <w:rFonts w:ascii="Arial" w:hAnsi="Arial" w:cs="Arial"/>
        </w:rPr>
        <w:t xml:space="preserve">RAN1 respectfully asks RAN2 </w:t>
      </w:r>
      <w:r w:rsidR="0047690D" w:rsidRPr="001964C3">
        <w:rPr>
          <w:rFonts w:ascii="Arial" w:hAnsi="Arial" w:cs="Arial"/>
        </w:rPr>
        <w:t>to take the above information into consideration.</w:t>
      </w:r>
    </w:p>
    <w:p w14:paraId="2F99D058" w14:textId="77777777"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14:paraId="3ADA8F18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14:paraId="2220FD0A" w14:textId="77777777" w:rsidR="00F041E2" w:rsidRPr="00B956CE" w:rsidRDefault="00F041E2" w:rsidP="00F041E2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 w:rsidRPr="0082245C">
        <w:rPr>
          <w:rFonts w:ascii="Arial" w:hAnsi="Arial" w:cs="Arial"/>
          <w:bCs/>
        </w:rPr>
        <w:t>4bis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593421">
        <w:rPr>
          <w:rFonts w:ascii="Arial" w:hAnsi="Arial" w:cs="Arial"/>
          <w:bCs/>
          <w:vertAlign w:val="superscript"/>
        </w:rPr>
        <w:t>th</w:t>
      </w:r>
      <w:r w:rsidR="0059342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12</w:t>
      </w:r>
      <w:r w:rsidRPr="00593421">
        <w:rPr>
          <w:rFonts w:ascii="Arial" w:hAnsi="Arial" w:cs="Arial"/>
          <w:bCs/>
          <w:vertAlign w:val="superscript"/>
        </w:rPr>
        <w:t>th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F070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Chengdu, China</w:t>
      </w:r>
    </w:p>
    <w:p w14:paraId="074B414D" w14:textId="735C00BA" w:rsidR="00A57EFA" w:rsidRDefault="00A57EFA" w:rsidP="00A57EFA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5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>1</w:t>
      </w:r>
      <w:r w:rsidRPr="00B956CE">
        <w:rPr>
          <w:rFonts w:ascii="Arial" w:hAnsi="Arial" w:cs="Arial"/>
          <w:bCs/>
        </w:rPr>
        <w:t>2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Spokane, WA, USA</w:t>
      </w:r>
    </w:p>
    <w:p w14:paraId="669827CC" w14:textId="77777777" w:rsidR="00B03F11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96BD8" w14:textId="77777777" w:rsidR="008A5045" w:rsidRDefault="008A5045">
      <w:r>
        <w:separator/>
      </w:r>
    </w:p>
  </w:endnote>
  <w:endnote w:type="continuationSeparator" w:id="0">
    <w:p w14:paraId="5DC5F4D4" w14:textId="77777777" w:rsidR="008A5045" w:rsidRDefault="008A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D7B21" w14:textId="77777777" w:rsidR="008A5045" w:rsidRDefault="008A5045">
      <w:r>
        <w:separator/>
      </w:r>
    </w:p>
  </w:footnote>
  <w:footnote w:type="continuationSeparator" w:id="0">
    <w:p w14:paraId="73671F85" w14:textId="77777777" w:rsidR="008A5045" w:rsidRDefault="008A50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887F07"/>
    <w:multiLevelType w:val="hybridMultilevel"/>
    <w:tmpl w:val="00DAF86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5FB5E29"/>
    <w:multiLevelType w:val="hybridMultilevel"/>
    <w:tmpl w:val="278C7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8"/>
  </w:num>
  <w:num w:numId="6">
    <w:abstractNumId w:val="1"/>
  </w:num>
  <w:num w:numId="7">
    <w:abstractNumId w:val="11"/>
  </w:num>
  <w:num w:numId="8">
    <w:abstractNumId w:val="3"/>
  </w:num>
  <w:num w:numId="9">
    <w:abstractNumId w:val="6"/>
  </w:num>
  <w:num w:numId="10">
    <w:abstractNumId w:val="0"/>
  </w:num>
  <w:num w:numId="11">
    <w:abstractNumId w:val="4"/>
  </w:num>
  <w:num w:numId="1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791"/>
    <w:rsid w:val="00026ACD"/>
    <w:rsid w:val="00063C34"/>
    <w:rsid w:val="00071A6F"/>
    <w:rsid w:val="00072CC3"/>
    <w:rsid w:val="00073015"/>
    <w:rsid w:val="00096D6C"/>
    <w:rsid w:val="000B1B3D"/>
    <w:rsid w:val="000D593C"/>
    <w:rsid w:val="000F41BC"/>
    <w:rsid w:val="001016BE"/>
    <w:rsid w:val="00142FBF"/>
    <w:rsid w:val="00163F67"/>
    <w:rsid w:val="00173B8D"/>
    <w:rsid w:val="00182C2E"/>
    <w:rsid w:val="001D5767"/>
    <w:rsid w:val="001D72CE"/>
    <w:rsid w:val="0027460E"/>
    <w:rsid w:val="002B026F"/>
    <w:rsid w:val="002D5061"/>
    <w:rsid w:val="002F0707"/>
    <w:rsid w:val="00310055"/>
    <w:rsid w:val="00312DB6"/>
    <w:rsid w:val="003471DC"/>
    <w:rsid w:val="003D7749"/>
    <w:rsid w:val="00421AFD"/>
    <w:rsid w:val="00463675"/>
    <w:rsid w:val="0047690D"/>
    <w:rsid w:val="004A432D"/>
    <w:rsid w:val="004B21EF"/>
    <w:rsid w:val="004B3B0C"/>
    <w:rsid w:val="004D6112"/>
    <w:rsid w:val="004F22CB"/>
    <w:rsid w:val="00562616"/>
    <w:rsid w:val="00562F80"/>
    <w:rsid w:val="00593421"/>
    <w:rsid w:val="005A3797"/>
    <w:rsid w:val="005D5E9C"/>
    <w:rsid w:val="0060533A"/>
    <w:rsid w:val="006755EE"/>
    <w:rsid w:val="00685A84"/>
    <w:rsid w:val="0068680A"/>
    <w:rsid w:val="006A41C2"/>
    <w:rsid w:val="006E2A8B"/>
    <w:rsid w:val="006F4450"/>
    <w:rsid w:val="00752F8A"/>
    <w:rsid w:val="00762C83"/>
    <w:rsid w:val="0077570E"/>
    <w:rsid w:val="00863221"/>
    <w:rsid w:val="00865A45"/>
    <w:rsid w:val="00891D43"/>
    <w:rsid w:val="008A5045"/>
    <w:rsid w:val="008C6570"/>
    <w:rsid w:val="008D5BF1"/>
    <w:rsid w:val="0090690F"/>
    <w:rsid w:val="00923E7C"/>
    <w:rsid w:val="00957E0E"/>
    <w:rsid w:val="00996D80"/>
    <w:rsid w:val="009B5958"/>
    <w:rsid w:val="009E7870"/>
    <w:rsid w:val="00A474A0"/>
    <w:rsid w:val="00A57EFA"/>
    <w:rsid w:val="00A66DA4"/>
    <w:rsid w:val="00AA64F4"/>
    <w:rsid w:val="00AF5B6F"/>
    <w:rsid w:val="00B03F11"/>
    <w:rsid w:val="00B74F48"/>
    <w:rsid w:val="00B94836"/>
    <w:rsid w:val="00B956CE"/>
    <w:rsid w:val="00BB0D50"/>
    <w:rsid w:val="00BC4C9F"/>
    <w:rsid w:val="00BE59DA"/>
    <w:rsid w:val="00C110BD"/>
    <w:rsid w:val="00C2216D"/>
    <w:rsid w:val="00C319A6"/>
    <w:rsid w:val="00C448A3"/>
    <w:rsid w:val="00C56BEB"/>
    <w:rsid w:val="00C821D0"/>
    <w:rsid w:val="00C87924"/>
    <w:rsid w:val="00CD130A"/>
    <w:rsid w:val="00D44B45"/>
    <w:rsid w:val="00D60184"/>
    <w:rsid w:val="00DC029A"/>
    <w:rsid w:val="00DE7180"/>
    <w:rsid w:val="00EA24E5"/>
    <w:rsid w:val="00F00CC0"/>
    <w:rsid w:val="00F041E2"/>
    <w:rsid w:val="00F35721"/>
    <w:rsid w:val="00F377E8"/>
    <w:rsid w:val="00F70F46"/>
    <w:rsid w:val="00F97F6B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1723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ListParagraph">
    <w:name w:val="List Paragraph"/>
    <w:basedOn w:val="Normal"/>
    <w:uiPriority w:val="34"/>
    <w:qFormat/>
    <w:rsid w:val="00C879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2018-05-24T00:17:00Z</dcterms:created>
  <dcterms:modified xsi:type="dcterms:W3CDTF">2018-08-10T21:52:00Z</dcterms:modified>
</cp:coreProperties>
</file>